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6B" w:rsidRPr="00867437" w:rsidRDefault="0082546B" w:rsidP="0082546B">
      <w:pPr>
        <w:pStyle w:val="NormalWeb"/>
        <w:rPr>
          <w:color w:val="000000"/>
          <w:sz w:val="41"/>
          <w:szCs w:val="27"/>
        </w:rPr>
      </w:pPr>
      <w:r>
        <w:rPr>
          <w:color w:val="000000"/>
          <w:sz w:val="27"/>
          <w:szCs w:val="27"/>
        </w:rPr>
        <w:t>EVE</w:t>
      </w:r>
      <w:r w:rsidR="006978DC">
        <w:rPr>
          <w:color w:val="000000"/>
          <w:sz w:val="27"/>
          <w:szCs w:val="27"/>
        </w:rPr>
        <w:t>NTO:</w:t>
      </w:r>
      <w:r w:rsidR="00867437">
        <w:rPr>
          <w:color w:val="000000"/>
          <w:sz w:val="27"/>
          <w:szCs w:val="27"/>
        </w:rPr>
        <w:t xml:space="preserve"> </w:t>
      </w:r>
      <w:r w:rsidR="00455221">
        <w:rPr>
          <w:color w:val="000000"/>
          <w:sz w:val="27"/>
          <w:szCs w:val="27"/>
        </w:rPr>
        <w:t xml:space="preserve">V Copa Brasil </w:t>
      </w:r>
      <w:proofErr w:type="spellStart"/>
      <w:r w:rsidR="00455221">
        <w:rPr>
          <w:color w:val="000000"/>
          <w:sz w:val="27"/>
          <w:szCs w:val="27"/>
        </w:rPr>
        <w:t>Marblehead</w:t>
      </w:r>
      <w:proofErr w:type="spellEnd"/>
      <w:r w:rsidR="00455221">
        <w:rPr>
          <w:color w:val="000000"/>
          <w:sz w:val="27"/>
          <w:szCs w:val="27"/>
        </w:rPr>
        <w:t xml:space="preserve"> 2ª etapa</w:t>
      </w:r>
    </w:p>
    <w:p w:rsidR="0082546B" w:rsidRDefault="00455221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CLASSE: </w:t>
      </w:r>
      <w:proofErr w:type="spellStart"/>
      <w:r>
        <w:rPr>
          <w:color w:val="000000"/>
          <w:sz w:val="27"/>
          <w:szCs w:val="27"/>
        </w:rPr>
        <w:t>Marblehead</w:t>
      </w:r>
      <w:proofErr w:type="spellEnd"/>
    </w:p>
    <w:p w:rsidR="0082546B" w:rsidRDefault="00F2269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LOCAL: Clube de modelismo Asas do Vale. Gaspar - SC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DATA: </w:t>
      </w:r>
      <w:r w:rsidR="0062720C">
        <w:rPr>
          <w:color w:val="000000"/>
          <w:sz w:val="27"/>
          <w:szCs w:val="27"/>
        </w:rPr>
        <w:t>Dia</w:t>
      </w:r>
      <w:r w:rsidR="00455221">
        <w:rPr>
          <w:color w:val="000000"/>
          <w:sz w:val="27"/>
          <w:szCs w:val="27"/>
        </w:rPr>
        <w:t>s 25 e 26 de novembro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ORGANIZAÇÃO E COORDENAÇ</w:t>
      </w:r>
      <w:r w:rsidR="00F2269B">
        <w:rPr>
          <w:color w:val="000000"/>
          <w:sz w:val="27"/>
          <w:szCs w:val="27"/>
        </w:rPr>
        <w:t>ÃO:</w:t>
      </w:r>
    </w:p>
    <w:p w:rsidR="00F2269B" w:rsidRPr="009E287B" w:rsidRDefault="00F2269B" w:rsidP="0082546B">
      <w:pPr>
        <w:pStyle w:val="NormalWeb"/>
        <w:rPr>
          <w:color w:val="000000"/>
          <w:sz w:val="27"/>
          <w:szCs w:val="27"/>
          <w:lang w:val="en-US"/>
        </w:rPr>
      </w:pPr>
      <w:r w:rsidRPr="009E287B">
        <w:rPr>
          <w:color w:val="000000"/>
          <w:sz w:val="27"/>
          <w:szCs w:val="27"/>
          <w:lang w:val="en-US"/>
        </w:rPr>
        <w:t xml:space="preserve">CMAV: Rolf </w:t>
      </w:r>
      <w:proofErr w:type="spellStart"/>
      <w:proofErr w:type="gramStart"/>
      <w:r w:rsidRPr="009E287B">
        <w:rPr>
          <w:color w:val="000000"/>
          <w:sz w:val="27"/>
          <w:szCs w:val="27"/>
          <w:lang w:val="en-US"/>
        </w:rPr>
        <w:t>Stange</w:t>
      </w:r>
      <w:proofErr w:type="spellEnd"/>
      <w:r w:rsidRPr="009E287B">
        <w:rPr>
          <w:color w:val="000000"/>
          <w:sz w:val="27"/>
          <w:szCs w:val="27"/>
          <w:lang w:val="en-US"/>
        </w:rPr>
        <w:t xml:space="preserve"> ,</w:t>
      </w:r>
      <w:proofErr w:type="gramEnd"/>
      <w:r w:rsidRPr="009E287B">
        <w:rPr>
          <w:color w:val="000000"/>
          <w:sz w:val="27"/>
          <w:szCs w:val="27"/>
          <w:lang w:val="en-US"/>
        </w:rPr>
        <w:t xml:space="preserve"> Wilson R </w:t>
      </w:r>
      <w:proofErr w:type="spellStart"/>
      <w:r w:rsidRPr="009E287B">
        <w:rPr>
          <w:color w:val="000000"/>
          <w:sz w:val="27"/>
          <w:szCs w:val="27"/>
          <w:lang w:val="en-US"/>
        </w:rPr>
        <w:t>Radtke</w:t>
      </w:r>
      <w:proofErr w:type="spellEnd"/>
      <w:r w:rsidRPr="009E287B">
        <w:rPr>
          <w:color w:val="000000"/>
          <w:sz w:val="27"/>
          <w:szCs w:val="27"/>
          <w:lang w:val="en-US"/>
        </w:rPr>
        <w:t xml:space="preserve"> Jr.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SUPERVISÃO: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ABVRC – Associação Brasileira de Veleiros Rádio Controlados.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PROGRAMAÇÃO DE REGATA: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Este campeonato será dis</w:t>
      </w:r>
      <w:r w:rsidR="00867437">
        <w:rPr>
          <w:color w:val="000000"/>
          <w:sz w:val="27"/>
          <w:szCs w:val="27"/>
        </w:rPr>
        <w:t xml:space="preserve">putado em dois dias consecutivos, cuja </w:t>
      </w:r>
      <w:proofErr w:type="gramStart"/>
      <w:r w:rsidR="00867437">
        <w:rPr>
          <w:color w:val="000000"/>
          <w:sz w:val="27"/>
          <w:szCs w:val="27"/>
        </w:rPr>
        <w:t xml:space="preserve">programação </w:t>
      </w:r>
      <w:r w:rsidR="006272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está</w:t>
      </w:r>
      <w:proofErr w:type="gramEnd"/>
      <w:r>
        <w:rPr>
          <w:color w:val="000000"/>
          <w:sz w:val="27"/>
          <w:szCs w:val="27"/>
        </w:rPr>
        <w:t xml:space="preserve"> a seguir:</w:t>
      </w:r>
    </w:p>
    <w:p w:rsidR="0082546B" w:rsidRDefault="00867437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Sábado, </w:t>
      </w:r>
      <w:r w:rsidR="00455221">
        <w:rPr>
          <w:color w:val="000000"/>
          <w:sz w:val="27"/>
          <w:szCs w:val="27"/>
        </w:rPr>
        <w:t xml:space="preserve">25 de </w:t>
      </w:r>
      <w:proofErr w:type="gramStart"/>
      <w:r w:rsidR="00455221">
        <w:rPr>
          <w:color w:val="000000"/>
          <w:sz w:val="27"/>
          <w:szCs w:val="27"/>
        </w:rPr>
        <w:t>Novembro</w:t>
      </w:r>
      <w:proofErr w:type="gramEnd"/>
    </w:p>
    <w:p w:rsidR="0082546B" w:rsidRDefault="008E3B50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9:30 à 10:30</w:t>
      </w:r>
      <w:r w:rsidR="0082546B">
        <w:rPr>
          <w:color w:val="000000"/>
          <w:sz w:val="27"/>
          <w:szCs w:val="27"/>
        </w:rPr>
        <w:t>– Confirmação da inscrição, verificação da</w:t>
      </w:r>
      <w:r w:rsidR="00766937">
        <w:rPr>
          <w:color w:val="000000"/>
          <w:sz w:val="27"/>
          <w:szCs w:val="27"/>
        </w:rPr>
        <w:t xml:space="preserve"> documentação, </w:t>
      </w:r>
      <w:r w:rsidR="0082546B">
        <w:rPr>
          <w:color w:val="000000"/>
          <w:sz w:val="27"/>
          <w:szCs w:val="27"/>
        </w:rPr>
        <w:t>medição dos barcos</w:t>
      </w:r>
      <w:r w:rsidR="00766937">
        <w:rPr>
          <w:color w:val="000000"/>
          <w:sz w:val="27"/>
          <w:szCs w:val="27"/>
        </w:rPr>
        <w:t>, r</w:t>
      </w:r>
      <w:r w:rsidR="0082546B">
        <w:rPr>
          <w:color w:val="000000"/>
          <w:sz w:val="27"/>
          <w:szCs w:val="27"/>
        </w:rPr>
        <w:t>eunião de Comandantes, Apresentação da Comissão de Regata, esclarecimentos das Instruções de Regata, percursos e etc.</w:t>
      </w:r>
    </w:p>
    <w:p w:rsidR="0082546B" w:rsidRDefault="00766937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410484">
        <w:rPr>
          <w:color w:val="000000"/>
          <w:sz w:val="27"/>
          <w:szCs w:val="27"/>
        </w:rPr>
        <w:t>:30</w:t>
      </w:r>
      <w:r w:rsidR="0082546B">
        <w:rPr>
          <w:color w:val="000000"/>
          <w:sz w:val="27"/>
          <w:szCs w:val="27"/>
        </w:rPr>
        <w:t xml:space="preserve"> </w:t>
      </w:r>
      <w:proofErr w:type="spellStart"/>
      <w:r w:rsidR="0082546B">
        <w:rPr>
          <w:color w:val="000000"/>
          <w:sz w:val="27"/>
          <w:szCs w:val="27"/>
        </w:rPr>
        <w:t>hs</w:t>
      </w:r>
      <w:proofErr w:type="spellEnd"/>
      <w:r w:rsidR="0082546B">
        <w:rPr>
          <w:color w:val="000000"/>
          <w:sz w:val="27"/>
          <w:szCs w:val="27"/>
        </w:rPr>
        <w:t xml:space="preserve"> – Início do procedimento e largada para a primeira bateria.</w:t>
      </w:r>
    </w:p>
    <w:p w:rsidR="0082546B" w:rsidRDefault="00455221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18:00</w:t>
      </w:r>
      <w:r w:rsidR="0082546B">
        <w:rPr>
          <w:color w:val="000000"/>
          <w:sz w:val="27"/>
          <w:szCs w:val="27"/>
        </w:rPr>
        <w:t xml:space="preserve"> </w:t>
      </w:r>
      <w:proofErr w:type="spellStart"/>
      <w:r w:rsidR="0082546B">
        <w:rPr>
          <w:color w:val="000000"/>
          <w:sz w:val="27"/>
          <w:szCs w:val="27"/>
        </w:rPr>
        <w:t>hs</w:t>
      </w:r>
      <w:proofErr w:type="spellEnd"/>
      <w:r w:rsidR="0082546B">
        <w:rPr>
          <w:color w:val="000000"/>
          <w:sz w:val="27"/>
          <w:szCs w:val="27"/>
        </w:rPr>
        <w:t xml:space="preserve"> – Limite para o início do procedimento de largada para a última bateria.</w:t>
      </w:r>
    </w:p>
    <w:p w:rsidR="0082546B" w:rsidRDefault="007629FA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Domingo</w:t>
      </w:r>
      <w:r w:rsidR="00455221">
        <w:rPr>
          <w:color w:val="000000"/>
          <w:sz w:val="27"/>
          <w:szCs w:val="27"/>
        </w:rPr>
        <w:t xml:space="preserve">, 26 de </w:t>
      </w:r>
      <w:proofErr w:type="gramStart"/>
      <w:r w:rsidR="00455221">
        <w:rPr>
          <w:color w:val="000000"/>
          <w:sz w:val="27"/>
          <w:szCs w:val="27"/>
        </w:rPr>
        <w:t>Novembro</w:t>
      </w:r>
      <w:proofErr w:type="gramEnd"/>
    </w:p>
    <w:p w:rsidR="0082546B" w:rsidRDefault="00454BE2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9:3</w:t>
      </w:r>
      <w:r w:rsidR="0082546B">
        <w:rPr>
          <w:color w:val="000000"/>
          <w:sz w:val="27"/>
          <w:szCs w:val="27"/>
        </w:rPr>
        <w:t xml:space="preserve">0 </w:t>
      </w:r>
      <w:proofErr w:type="spellStart"/>
      <w:r w:rsidR="0082546B">
        <w:rPr>
          <w:color w:val="000000"/>
          <w:sz w:val="27"/>
          <w:szCs w:val="27"/>
        </w:rPr>
        <w:t>hs</w:t>
      </w:r>
      <w:proofErr w:type="spellEnd"/>
      <w:r w:rsidR="0082546B">
        <w:rPr>
          <w:color w:val="000000"/>
          <w:sz w:val="27"/>
          <w:szCs w:val="27"/>
        </w:rPr>
        <w:t xml:space="preserve"> – Início do procedimento de largada para a primeira bateria.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15:30 </w:t>
      </w:r>
      <w:proofErr w:type="spellStart"/>
      <w:r>
        <w:rPr>
          <w:color w:val="000000"/>
          <w:sz w:val="27"/>
          <w:szCs w:val="27"/>
        </w:rPr>
        <w:t>hs</w:t>
      </w:r>
      <w:proofErr w:type="spellEnd"/>
      <w:r>
        <w:rPr>
          <w:color w:val="000000"/>
          <w:sz w:val="27"/>
          <w:szCs w:val="27"/>
        </w:rPr>
        <w:t xml:space="preserve"> – Limite para o início do procedimento de largada para a última bateria.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16:00 </w:t>
      </w:r>
      <w:proofErr w:type="spellStart"/>
      <w:r>
        <w:rPr>
          <w:color w:val="000000"/>
          <w:sz w:val="27"/>
          <w:szCs w:val="27"/>
        </w:rPr>
        <w:t>hs</w:t>
      </w:r>
      <w:proofErr w:type="spellEnd"/>
      <w:r>
        <w:rPr>
          <w:color w:val="000000"/>
          <w:sz w:val="27"/>
          <w:szCs w:val="27"/>
        </w:rPr>
        <w:t xml:space="preserve"> – Cerimônia de premiação.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REGULAMENTO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REGRAS: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Evento será disputado e regido pelas Regras de Regatas à Vela, a saber:</w:t>
      </w:r>
    </w:p>
    <w:p w:rsidR="0082546B" w:rsidRPr="0082546B" w:rsidRDefault="0082546B" w:rsidP="0082546B">
      <w:pPr>
        <w:pStyle w:val="NormalWeb"/>
        <w:rPr>
          <w:color w:val="000000"/>
          <w:sz w:val="27"/>
          <w:szCs w:val="27"/>
          <w:lang w:val="en-US"/>
        </w:rPr>
      </w:pPr>
      <w:r w:rsidRPr="0082546B">
        <w:rPr>
          <w:color w:val="000000"/>
          <w:sz w:val="27"/>
          <w:szCs w:val="27"/>
          <w:lang w:val="en-US"/>
        </w:rPr>
        <w:t>a) ISAF/RSD (International Sailing Federation / Radio Sail Division) 2013-2016 (</w:t>
      </w:r>
      <w:proofErr w:type="spellStart"/>
      <w:r w:rsidRPr="0082546B">
        <w:rPr>
          <w:color w:val="000000"/>
          <w:sz w:val="27"/>
          <w:szCs w:val="27"/>
          <w:lang w:val="en-US"/>
        </w:rPr>
        <w:t>Apêndice</w:t>
      </w:r>
      <w:proofErr w:type="spellEnd"/>
      <w:r w:rsidRPr="0082546B">
        <w:rPr>
          <w:color w:val="000000"/>
          <w:sz w:val="27"/>
          <w:szCs w:val="27"/>
          <w:lang w:val="en-US"/>
        </w:rPr>
        <w:t xml:space="preserve"> E).</w:t>
      </w:r>
    </w:p>
    <w:p w:rsidR="0082546B" w:rsidRDefault="00455221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Regras da Classe </w:t>
      </w:r>
      <w:proofErr w:type="spellStart"/>
      <w:r>
        <w:rPr>
          <w:color w:val="000000"/>
          <w:sz w:val="27"/>
          <w:szCs w:val="27"/>
        </w:rPr>
        <w:t>Marblehead</w:t>
      </w:r>
      <w:proofErr w:type="spellEnd"/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A Instrução de Regata e suas atualizações.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ELEGIBILIDADE: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VELEJADOR: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Os requisitos de elegibilidade para competidores são os seguintes: ser velejador de um clube, associação ou flotilha filiada à ABVRC, estar em </w:t>
      </w:r>
      <w:r w:rsidR="00410484">
        <w:rPr>
          <w:color w:val="000000"/>
          <w:sz w:val="27"/>
          <w:szCs w:val="27"/>
        </w:rPr>
        <w:t>dia com a sua associação e a AB</w:t>
      </w:r>
      <w:r>
        <w:rPr>
          <w:color w:val="000000"/>
          <w:sz w:val="27"/>
          <w:szCs w:val="27"/>
        </w:rPr>
        <w:t>V</w:t>
      </w:r>
      <w:r w:rsidR="00410484">
        <w:rPr>
          <w:color w:val="000000"/>
          <w:sz w:val="27"/>
          <w:szCs w:val="27"/>
        </w:rPr>
        <w:t>R</w:t>
      </w:r>
      <w:r>
        <w:rPr>
          <w:color w:val="000000"/>
          <w:sz w:val="27"/>
          <w:szCs w:val="27"/>
        </w:rPr>
        <w:t>C e ter pago a inscrição para o campeonato.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BARCO: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Poderão participar deste evento os barcos que estejam de acordo </w:t>
      </w:r>
      <w:r w:rsidR="00454BE2">
        <w:rPr>
          <w:color w:val="000000"/>
          <w:sz w:val="27"/>
          <w:szCs w:val="27"/>
        </w:rPr>
        <w:t>co</w:t>
      </w:r>
      <w:r w:rsidR="00455221">
        <w:rPr>
          <w:color w:val="000000"/>
          <w:sz w:val="27"/>
          <w:szCs w:val="27"/>
        </w:rPr>
        <w:t>m as regras da classe Marblehead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SISTEMA DE PONTUAÇÃO: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Será utilizado o Sistema de Pontuação Linear do Apêndice “A” das Regras de Regata da ISAF/ RSD 2013-2016.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CRITÉRIO DE DESCARTE: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Descartes: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Após 4 regatas – 1 descarte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Após 8 regatas – 2 descartes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Após 16 regatas – 3 descartes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Após 24 regatas – 4 descartes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assim sucessivamente a cada 8 regatas realizadas se fará 1 descarte,</w:t>
      </w:r>
    </w:p>
    <w:p w:rsidR="009E287B" w:rsidRDefault="009E287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RESULTADO FINAL</w:t>
      </w:r>
    </w:p>
    <w:p w:rsidR="009E287B" w:rsidRDefault="00735AD4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Para eleição de classificação do evento</w:t>
      </w:r>
      <w:r w:rsidR="009E287B">
        <w:rPr>
          <w:color w:val="000000"/>
          <w:sz w:val="27"/>
          <w:szCs w:val="27"/>
        </w:rPr>
        <w:t>, será levado a cabo a continuação das regatas d</w:t>
      </w:r>
      <w:r>
        <w:rPr>
          <w:color w:val="000000"/>
          <w:sz w:val="27"/>
          <w:szCs w:val="27"/>
        </w:rPr>
        <w:t xml:space="preserve">esde </w:t>
      </w:r>
      <w:r w:rsidR="009E287B">
        <w:rPr>
          <w:color w:val="000000"/>
          <w:sz w:val="27"/>
          <w:szCs w:val="27"/>
        </w:rPr>
        <w:t>a primeira etapa</w:t>
      </w:r>
      <w:r>
        <w:rPr>
          <w:color w:val="000000"/>
          <w:sz w:val="27"/>
          <w:szCs w:val="27"/>
        </w:rPr>
        <w:t xml:space="preserve"> até a última</w:t>
      </w:r>
      <w:r w:rsidR="009E287B"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ou seja</w:t>
      </w:r>
      <w:proofErr w:type="gramEnd"/>
      <w:r>
        <w:rPr>
          <w:color w:val="000000"/>
          <w:sz w:val="27"/>
          <w:szCs w:val="27"/>
        </w:rPr>
        <w:t xml:space="preserve"> somatória de pontos de todas as regatas participadas ou não, </w:t>
      </w:r>
      <w:r w:rsidR="009E287B">
        <w:rPr>
          <w:color w:val="000000"/>
          <w:sz w:val="27"/>
          <w:szCs w:val="27"/>
        </w:rPr>
        <w:t xml:space="preserve">o mapa de colocações e resultado está contido no site do evento em: </w:t>
      </w:r>
      <w:hyperlink r:id="rId4" w:history="1">
        <w:r w:rsidRPr="00735AD4">
          <w:rPr>
            <w:rStyle w:val="Hyperlink"/>
            <w:sz w:val="27"/>
            <w:szCs w:val="27"/>
          </w:rPr>
          <w:t>http://www.velarc.net/5_copa_brasil_m/</w:t>
        </w:r>
      </w:hyperlink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TEMPO LIMITE DAS BATERIAS: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tempo limite para cada bateria é de 20 minutos para o primeiro colocado. Caso nenhum barco consiga concluir o percurso dentro deste prazo a bateria será anulada.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 cada bateria, após a chegada do primeiro barco, será dado o prazo de quatro minutos para que os demais completem o percurso. Os barcos que iniciarem a bateria e não conseguirem concluí-la neste prazo serão considerados como DNF (</w:t>
      </w:r>
      <w:proofErr w:type="spellStart"/>
      <w:r>
        <w:rPr>
          <w:color w:val="000000"/>
          <w:sz w:val="27"/>
          <w:szCs w:val="27"/>
        </w:rPr>
        <w:t>Did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Finish</w:t>
      </w:r>
      <w:proofErr w:type="spellEnd"/>
      <w:r>
        <w:rPr>
          <w:color w:val="000000"/>
          <w:sz w:val="27"/>
          <w:szCs w:val="27"/>
        </w:rPr>
        <w:t xml:space="preserve">). Em função das condições da regata (tamanho da raia e condições de vento) a </w:t>
      </w:r>
      <w:proofErr w:type="spellStart"/>
      <w:r>
        <w:rPr>
          <w:color w:val="000000"/>
          <w:sz w:val="27"/>
          <w:szCs w:val="27"/>
        </w:rPr>
        <w:t>juría</w:t>
      </w:r>
      <w:proofErr w:type="spellEnd"/>
      <w:r>
        <w:rPr>
          <w:color w:val="000000"/>
          <w:sz w:val="27"/>
          <w:szCs w:val="27"/>
        </w:rPr>
        <w:t xml:space="preserve"> pode aumentar este tempo limite de quatro minutos para melhor adequá-lo às condições. Todavia, esta mudança deverá ser feita antes da largada de uma bateria e nunca com a prova em andamento.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INSTRUÇÕES DE REGATA: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Instruções de Regata estarão disponíveis na véspera da regata.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ALTERAÇÃO NAS INSTRUÇÕES DE REGATA: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Qualquer alteração nas Instruções de Regata será afixada antes do início de uma série de baterias e com antecedência suficiente.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FREQUÊNCIAS: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Será adotado o sistema de </w:t>
      </w:r>
      <w:proofErr w:type="spellStart"/>
      <w:r>
        <w:rPr>
          <w:color w:val="000000"/>
          <w:sz w:val="27"/>
          <w:szCs w:val="27"/>
        </w:rPr>
        <w:t>Freqüência</w:t>
      </w:r>
      <w:proofErr w:type="spellEnd"/>
      <w:r>
        <w:rPr>
          <w:color w:val="000000"/>
          <w:sz w:val="27"/>
          <w:szCs w:val="27"/>
        </w:rPr>
        <w:t xml:space="preserve"> Preferencial (mas não exclusiva) determinada pela comissão organizadora. Cada participante deverá apresentar três alternativas de </w:t>
      </w:r>
      <w:proofErr w:type="spellStart"/>
      <w:r>
        <w:rPr>
          <w:color w:val="000000"/>
          <w:sz w:val="27"/>
          <w:szCs w:val="27"/>
        </w:rPr>
        <w:t>freqüência</w:t>
      </w:r>
      <w:proofErr w:type="spellEnd"/>
      <w:r>
        <w:rPr>
          <w:color w:val="000000"/>
          <w:sz w:val="27"/>
          <w:szCs w:val="27"/>
        </w:rPr>
        <w:t xml:space="preserve"> para o caso de eventuais superposições. A comissão organizadora poderá solicitar a troca de </w:t>
      </w:r>
      <w:proofErr w:type="spellStart"/>
      <w:r>
        <w:rPr>
          <w:color w:val="000000"/>
          <w:sz w:val="27"/>
          <w:szCs w:val="27"/>
        </w:rPr>
        <w:t>freqüência</w:t>
      </w:r>
      <w:proofErr w:type="spellEnd"/>
      <w:r>
        <w:rPr>
          <w:color w:val="000000"/>
          <w:sz w:val="27"/>
          <w:szCs w:val="27"/>
        </w:rPr>
        <w:t xml:space="preserve"> de um determinado barco, dentre aquelas apresentadas por ocasião da inscrição. Os barcos equipados com rádios digitais que operam na faixa de 2,4GHz estão dispensados de apresentar </w:t>
      </w:r>
      <w:proofErr w:type="spellStart"/>
      <w:r>
        <w:rPr>
          <w:color w:val="000000"/>
          <w:sz w:val="27"/>
          <w:szCs w:val="27"/>
        </w:rPr>
        <w:t>freqüências</w:t>
      </w:r>
      <w:proofErr w:type="spellEnd"/>
      <w:r>
        <w:rPr>
          <w:color w:val="000000"/>
          <w:sz w:val="27"/>
          <w:szCs w:val="27"/>
        </w:rPr>
        <w:t xml:space="preserve"> alternativas.</w:t>
      </w:r>
    </w:p>
    <w:p w:rsidR="0082546B" w:rsidRDefault="0082546B" w:rsidP="008254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</w:t>
      </w:r>
      <w:r w:rsidR="00410484">
        <w:rPr>
          <w:color w:val="000000"/>
          <w:sz w:val="27"/>
          <w:szCs w:val="27"/>
        </w:rPr>
        <w:t>SCRIÇÕES: - As inscrições deverão</w:t>
      </w:r>
      <w:r>
        <w:rPr>
          <w:color w:val="000000"/>
          <w:sz w:val="27"/>
          <w:szCs w:val="27"/>
        </w:rPr>
        <w:t xml:space="preserve"> ser feita</w:t>
      </w:r>
      <w:r w:rsidR="007629FA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 </w:t>
      </w:r>
      <w:r w:rsidR="005F2321">
        <w:rPr>
          <w:color w:val="000000"/>
          <w:sz w:val="27"/>
          <w:szCs w:val="27"/>
        </w:rPr>
        <w:t xml:space="preserve">no site do evento em: </w:t>
      </w:r>
      <w:r w:rsidR="005F2321">
        <w:rPr>
          <w:color w:val="000000"/>
          <w:sz w:val="27"/>
          <w:szCs w:val="27"/>
        </w:rPr>
        <w:t xml:space="preserve"> </w:t>
      </w:r>
      <w:hyperlink r:id="rId5" w:history="1">
        <w:r w:rsidR="005F2321" w:rsidRPr="00735AD4">
          <w:rPr>
            <w:rStyle w:val="Hyperlink"/>
            <w:sz w:val="27"/>
            <w:szCs w:val="27"/>
          </w:rPr>
          <w:t>http://www.velarc.net/5_copa_brasil_m/</w:t>
        </w:r>
      </w:hyperlink>
      <w:r w:rsidR="005F2321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="005F2321">
        <w:rPr>
          <w:color w:val="000000"/>
          <w:sz w:val="27"/>
          <w:szCs w:val="27"/>
        </w:rPr>
        <w:t xml:space="preserve">informando </w:t>
      </w:r>
      <w:r>
        <w:rPr>
          <w:color w:val="000000"/>
          <w:sz w:val="27"/>
          <w:szCs w:val="27"/>
        </w:rPr>
        <w:t>o nome completo do inscrito, numeral do barco, Clube/Associação.</w:t>
      </w:r>
    </w:p>
    <w:p w:rsidR="00F2269B" w:rsidRDefault="00F2269B" w:rsidP="00F226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ELEGIBILIDADE E INSCRIÇÕES:</w:t>
      </w:r>
    </w:p>
    <w:p w:rsidR="00F2269B" w:rsidRDefault="00F2269B" w:rsidP="00F226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3.1- Os velejadores devem estar registrados, em dia com o clube ou associação ao qual pertencem e a federação de vela correspondente.</w:t>
      </w:r>
    </w:p>
    <w:p w:rsidR="00F2269B" w:rsidRDefault="00F2269B" w:rsidP="00F226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 – Os barcos com os seus respectivos documentos exigidos pelas associações e regras correspondentes.</w:t>
      </w:r>
    </w:p>
    <w:p w:rsidR="00F2269B" w:rsidRDefault="00F2269B" w:rsidP="00F226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3.5 - O pagamento da taxa de inscrição será por depósito bancário, </w:t>
      </w:r>
      <w:r w:rsidR="00E333D3">
        <w:rPr>
          <w:color w:val="000000"/>
          <w:sz w:val="27"/>
          <w:szCs w:val="27"/>
        </w:rPr>
        <w:t xml:space="preserve">para: Wilson R </w:t>
      </w:r>
      <w:proofErr w:type="spellStart"/>
      <w:r w:rsidR="00E333D3">
        <w:rPr>
          <w:color w:val="000000"/>
          <w:sz w:val="27"/>
          <w:szCs w:val="27"/>
        </w:rPr>
        <w:t>Radtke</w:t>
      </w:r>
      <w:proofErr w:type="spellEnd"/>
      <w:r w:rsidR="00E333D3">
        <w:rPr>
          <w:color w:val="000000"/>
          <w:sz w:val="27"/>
          <w:szCs w:val="27"/>
        </w:rPr>
        <w:t xml:space="preserve"> </w:t>
      </w:r>
      <w:proofErr w:type="gramStart"/>
      <w:r w:rsidR="00E333D3">
        <w:rPr>
          <w:color w:val="000000"/>
          <w:sz w:val="27"/>
          <w:szCs w:val="27"/>
        </w:rPr>
        <w:t>Jr ,</w:t>
      </w:r>
      <w:proofErr w:type="gramEnd"/>
      <w:r w:rsidR="00E333D3">
        <w:rPr>
          <w:color w:val="000000"/>
          <w:sz w:val="27"/>
          <w:szCs w:val="27"/>
        </w:rPr>
        <w:t xml:space="preserve"> Banco Bradesco , Agência 2035-4,Conta 5430-5 , CPF:642177369-91.</w:t>
      </w:r>
      <w:r w:rsidR="00221EBF">
        <w:rPr>
          <w:color w:val="000000"/>
          <w:sz w:val="27"/>
          <w:szCs w:val="27"/>
        </w:rPr>
        <w:t xml:space="preserve"> </w:t>
      </w:r>
    </w:p>
    <w:p w:rsidR="00F2269B" w:rsidRDefault="00F2269B" w:rsidP="00F226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valor da inscrição é de </w:t>
      </w:r>
      <w:r w:rsidR="00194B4A">
        <w:rPr>
          <w:color w:val="000000"/>
          <w:sz w:val="27"/>
          <w:szCs w:val="27"/>
        </w:rPr>
        <w:t>R$ 160,00 (Cento e sessenta reais).</w:t>
      </w:r>
    </w:p>
    <w:p w:rsidR="00F2269B" w:rsidRDefault="00F2269B" w:rsidP="00F226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velejador deverá acrescentar no pagamento uma quantidade em centavos igua</w:t>
      </w:r>
      <w:r w:rsidR="00E24024">
        <w:rPr>
          <w:color w:val="000000"/>
          <w:sz w:val="27"/>
          <w:szCs w:val="27"/>
        </w:rPr>
        <w:t xml:space="preserve">l ao numeral do seu </w:t>
      </w:r>
      <w:proofErr w:type="gramStart"/>
      <w:r w:rsidR="00E24024">
        <w:rPr>
          <w:color w:val="000000"/>
          <w:sz w:val="27"/>
          <w:szCs w:val="27"/>
        </w:rPr>
        <w:t xml:space="preserve">barco </w:t>
      </w:r>
      <w:r>
        <w:rPr>
          <w:color w:val="000000"/>
          <w:sz w:val="27"/>
          <w:szCs w:val="27"/>
        </w:rPr>
        <w:t xml:space="preserve"> (</w:t>
      </w:r>
      <w:proofErr w:type="gramEnd"/>
      <w:r>
        <w:rPr>
          <w:color w:val="000000"/>
          <w:sz w:val="27"/>
          <w:szCs w:val="27"/>
        </w:rPr>
        <w:t xml:space="preserve">por exemplo: </w:t>
      </w:r>
      <w:r w:rsidR="00194B4A">
        <w:rPr>
          <w:color w:val="000000"/>
          <w:sz w:val="27"/>
          <w:szCs w:val="27"/>
        </w:rPr>
        <w:t>BRA 33-R$ 160,33</w:t>
      </w:r>
      <w:r>
        <w:rPr>
          <w:color w:val="000000"/>
          <w:sz w:val="27"/>
          <w:szCs w:val="27"/>
        </w:rPr>
        <w:t>).</w:t>
      </w:r>
    </w:p>
    <w:p w:rsidR="00F2269B" w:rsidRDefault="00F2269B" w:rsidP="00F226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ESTADIA DOS BARCOS:</w:t>
      </w:r>
    </w:p>
    <w:p w:rsidR="00F2269B" w:rsidRDefault="00F2269B" w:rsidP="00F226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barcos po</w:t>
      </w:r>
      <w:r w:rsidR="00E24024">
        <w:rPr>
          <w:color w:val="000000"/>
          <w:sz w:val="27"/>
          <w:szCs w:val="27"/>
        </w:rPr>
        <w:t>derão permanecer na sede do clube CMAV</w:t>
      </w:r>
      <w:r>
        <w:rPr>
          <w:color w:val="000000"/>
          <w:sz w:val="27"/>
          <w:szCs w:val="27"/>
        </w:rPr>
        <w:t>, em área fechada, durante a competição</w:t>
      </w:r>
      <w:r w:rsidR="00E24024">
        <w:rPr>
          <w:color w:val="000000"/>
          <w:sz w:val="27"/>
          <w:szCs w:val="27"/>
        </w:rPr>
        <w:t xml:space="preserve">. </w:t>
      </w:r>
    </w:p>
    <w:p w:rsidR="00F2269B" w:rsidRDefault="00F2269B" w:rsidP="00F226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PRÊMIOS:</w:t>
      </w:r>
    </w:p>
    <w:p w:rsidR="00F2269B" w:rsidRDefault="00F2269B" w:rsidP="00F226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Serão premiados os três primeiros colocados</w:t>
      </w:r>
    </w:p>
    <w:p w:rsidR="00F2269B" w:rsidRDefault="00F2269B" w:rsidP="00F2269B">
      <w:pPr>
        <w:pStyle w:val="NormalWeb"/>
        <w:rPr>
          <w:color w:val="000000"/>
          <w:sz w:val="27"/>
          <w:szCs w:val="27"/>
        </w:rPr>
      </w:pPr>
    </w:p>
    <w:p w:rsidR="00E5169A" w:rsidRDefault="00E5169A"/>
    <w:sectPr w:rsidR="00E5169A" w:rsidSect="00E51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46B"/>
    <w:rsid w:val="00124986"/>
    <w:rsid w:val="00194B4A"/>
    <w:rsid w:val="00221EBF"/>
    <w:rsid w:val="00351EBA"/>
    <w:rsid w:val="0039142A"/>
    <w:rsid w:val="00410484"/>
    <w:rsid w:val="00454BE2"/>
    <w:rsid w:val="00455221"/>
    <w:rsid w:val="004A683C"/>
    <w:rsid w:val="005C12BC"/>
    <w:rsid w:val="005F2321"/>
    <w:rsid w:val="0062720C"/>
    <w:rsid w:val="006619FF"/>
    <w:rsid w:val="006978DC"/>
    <w:rsid w:val="007157DC"/>
    <w:rsid w:val="00735AD4"/>
    <w:rsid w:val="007629FA"/>
    <w:rsid w:val="00766937"/>
    <w:rsid w:val="0082546B"/>
    <w:rsid w:val="00865E2B"/>
    <w:rsid w:val="00867437"/>
    <w:rsid w:val="008E3B50"/>
    <w:rsid w:val="00941AEF"/>
    <w:rsid w:val="00944AD8"/>
    <w:rsid w:val="0096080D"/>
    <w:rsid w:val="009A0180"/>
    <w:rsid w:val="009E287B"/>
    <w:rsid w:val="00A017E5"/>
    <w:rsid w:val="00A379C9"/>
    <w:rsid w:val="00B00383"/>
    <w:rsid w:val="00BA37A4"/>
    <w:rsid w:val="00C6718F"/>
    <w:rsid w:val="00D50113"/>
    <w:rsid w:val="00DA2119"/>
    <w:rsid w:val="00E24024"/>
    <w:rsid w:val="00E333D3"/>
    <w:rsid w:val="00E5169A"/>
    <w:rsid w:val="00E5439D"/>
    <w:rsid w:val="00E76B1D"/>
    <w:rsid w:val="00EF3D00"/>
    <w:rsid w:val="00F2269B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77F84-B7E1-46F9-95E5-CCD2B4F2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6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35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larc.net/5_copa_brasil_m/" TargetMode="External"/><Relationship Id="rId4" Type="http://schemas.openxmlformats.org/officeDocument/2006/relationships/hyperlink" Target="http://www.velarc.net/5_copa_brasil_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 Tintas</dc:creator>
  <cp:keywords/>
  <dc:description/>
  <cp:lastModifiedBy>Celio</cp:lastModifiedBy>
  <cp:revision>17</cp:revision>
  <dcterms:created xsi:type="dcterms:W3CDTF">2016-06-16T00:02:00Z</dcterms:created>
  <dcterms:modified xsi:type="dcterms:W3CDTF">2017-10-27T12:10:00Z</dcterms:modified>
</cp:coreProperties>
</file>